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E" w:rsidRDefault="00E1385C" w:rsidP="0013250E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на программу учебного предмета «Беседы об искусстве» </w:t>
      </w:r>
    </w:p>
    <w:p w:rsidR="00E1385C" w:rsidRDefault="00E1385C" w:rsidP="0013250E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(ПО.02. УП.01.)</w:t>
      </w: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Pr="00DF7688" w:rsidRDefault="00E1385C" w:rsidP="00E1385C">
      <w:pPr>
        <w:pStyle w:val="a4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Pr="00F578C9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вкуса, пробуждение интереса к искусству и деятельности в сфере искусства.</w:t>
      </w:r>
    </w:p>
    <w:p w:rsidR="00E1385C" w:rsidRPr="00F578C9" w:rsidRDefault="00E1385C" w:rsidP="00E138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385C" w:rsidRDefault="00E1385C" w:rsidP="00E1385C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являются:</w:t>
      </w:r>
    </w:p>
    <w:p w:rsidR="00E1385C" w:rsidRPr="00862379" w:rsidRDefault="00E1385C" w:rsidP="00E1385C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искусства;</w:t>
      </w:r>
    </w:p>
    <w:p w:rsidR="00E1385C" w:rsidRPr="00862379" w:rsidRDefault="00E1385C" w:rsidP="00E1385C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E1385C" w:rsidRPr="00862379" w:rsidRDefault="00E1385C" w:rsidP="00E1385C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образа;</w:t>
      </w:r>
    </w:p>
    <w:p w:rsidR="00E1385C" w:rsidRPr="00862379" w:rsidRDefault="00E1385C" w:rsidP="00E1385C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искусства;</w:t>
      </w:r>
    </w:p>
    <w:p w:rsidR="00E1385C" w:rsidRPr="00862379" w:rsidRDefault="00E1385C" w:rsidP="00E1385C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знакомство с произведениями искусства Древнего мира;</w:t>
      </w:r>
    </w:p>
    <w:p w:rsidR="00E1385C" w:rsidRPr="003A3A83" w:rsidRDefault="00E1385C" w:rsidP="00E1385C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специальной терминологии;</w:t>
      </w:r>
    </w:p>
    <w:p w:rsidR="00E1385C" w:rsidRPr="003A3A83" w:rsidRDefault="00E1385C" w:rsidP="00E1385C">
      <w:pPr>
        <w:pStyle w:val="a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E1385C" w:rsidRPr="00CC5054" w:rsidRDefault="00E1385C" w:rsidP="00E1385C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385C" w:rsidRPr="00F37D2B" w:rsidRDefault="00E1385C" w:rsidP="00E1385C">
      <w:pPr>
        <w:numPr>
          <w:ilvl w:val="0"/>
          <w:numId w:val="28"/>
        </w:numPr>
        <w:jc w:val="both"/>
        <w:rPr>
          <w:sz w:val="28"/>
          <w:szCs w:val="28"/>
        </w:rPr>
      </w:pPr>
      <w:r w:rsidRPr="003A3A83">
        <w:rPr>
          <w:sz w:val="28"/>
          <w:szCs w:val="28"/>
        </w:rPr>
        <w:t>виды искус</w:t>
      </w:r>
      <w:r>
        <w:rPr>
          <w:sz w:val="28"/>
          <w:szCs w:val="28"/>
        </w:rPr>
        <w:t>ства (пространственные, динамические, синтетические);</w:t>
      </w:r>
      <w:r w:rsidRPr="00F37D2B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языка различных видов искусства;</w:t>
      </w:r>
    </w:p>
    <w:p w:rsidR="00E1385C" w:rsidRDefault="00E1385C" w:rsidP="00E1385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 изобразительного искусства;</w:t>
      </w:r>
    </w:p>
    <w:p w:rsidR="00E1385C" w:rsidRPr="00C159B2" w:rsidRDefault="00E1385C" w:rsidP="00E1385C">
      <w:pPr>
        <w:numPr>
          <w:ilvl w:val="0"/>
          <w:numId w:val="16"/>
        </w:numPr>
        <w:jc w:val="both"/>
        <w:rPr>
          <w:sz w:val="28"/>
          <w:szCs w:val="28"/>
        </w:rPr>
      </w:pPr>
      <w:r w:rsidRPr="00E6583A">
        <w:rPr>
          <w:sz w:val="28"/>
          <w:szCs w:val="28"/>
        </w:rPr>
        <w:t>стили и художественные направления;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виды народных ремесел, ремесла родного края;</w:t>
      </w:r>
    </w:p>
    <w:p w:rsidR="00E1385C" w:rsidRDefault="00E1385C" w:rsidP="00E1385C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язык изобразительного искусства;</w:t>
      </w:r>
    </w:p>
    <w:p w:rsidR="00E1385C" w:rsidRDefault="00E1385C" w:rsidP="00E1385C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первобытного, древнеегипетского, древнегреческого, древнеримского искусства;</w:t>
      </w:r>
    </w:p>
    <w:p w:rsidR="00E1385C" w:rsidRDefault="00E1385C" w:rsidP="00E1385C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изобразительной культуры восточных славян;</w:t>
      </w:r>
    </w:p>
    <w:p w:rsidR="00E1385C" w:rsidRDefault="00E1385C" w:rsidP="00E1385C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православных изобразительных традиций;</w:t>
      </w:r>
    </w:p>
    <w:p w:rsidR="00E1385C" w:rsidRDefault="00E1385C" w:rsidP="00E1385C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популярные художественные произведения;</w:t>
      </w:r>
    </w:p>
    <w:p w:rsidR="00E1385C" w:rsidRDefault="00E1385C" w:rsidP="00E1385C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терминологию предмета. </w:t>
      </w:r>
    </w:p>
    <w:p w:rsidR="00E1385C" w:rsidRPr="003A3A83" w:rsidRDefault="00E1385C" w:rsidP="00E1385C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t>уметь:</w:t>
      </w:r>
    </w:p>
    <w:p w:rsidR="00E1385C" w:rsidRPr="00E6583A" w:rsidRDefault="00E1385C" w:rsidP="00E1385C">
      <w:pPr>
        <w:numPr>
          <w:ilvl w:val="0"/>
          <w:numId w:val="29"/>
        </w:numPr>
        <w:jc w:val="both"/>
        <w:rPr>
          <w:sz w:val="28"/>
          <w:szCs w:val="28"/>
        </w:rPr>
      </w:pPr>
      <w:r w:rsidRPr="00E6583A">
        <w:rPr>
          <w:sz w:val="28"/>
          <w:szCs w:val="28"/>
        </w:rPr>
        <w:lastRenderedPageBreak/>
        <w:t>идентифицировать наиболее характерные художественные произведения по культурной принадлежности, периоду, стилю, художественному направлению;</w:t>
      </w:r>
    </w:p>
    <w:p w:rsidR="00E1385C" w:rsidRDefault="00E1385C" w:rsidP="00E1385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первичные навыки анализа произведения искусства (</w:t>
      </w:r>
      <w:r w:rsidRPr="00E6583A">
        <w:rPr>
          <w:sz w:val="28"/>
          <w:szCs w:val="28"/>
        </w:rPr>
        <w:t>анализировать стилистическое, художественно – композиционное решение произведения</w:t>
      </w:r>
      <w:r>
        <w:rPr>
          <w:sz w:val="28"/>
          <w:szCs w:val="28"/>
        </w:rPr>
        <w:t>)</w:t>
      </w:r>
      <w:r w:rsidRPr="00E6583A">
        <w:rPr>
          <w:sz w:val="28"/>
          <w:szCs w:val="28"/>
        </w:rPr>
        <w:t>;</w:t>
      </w:r>
    </w:p>
    <w:p w:rsidR="00E1385C" w:rsidRDefault="00E1385C" w:rsidP="00E1385C">
      <w:pPr>
        <w:numPr>
          <w:ilvl w:val="0"/>
          <w:numId w:val="29"/>
        </w:numPr>
        <w:jc w:val="both"/>
        <w:rPr>
          <w:sz w:val="28"/>
          <w:szCs w:val="28"/>
        </w:rPr>
      </w:pPr>
      <w:r w:rsidRPr="006E2413">
        <w:rPr>
          <w:sz w:val="28"/>
          <w:szCs w:val="28"/>
        </w:rPr>
        <w:t>использовать полученные знания в практической работе над собственными</w:t>
      </w:r>
      <w:r>
        <w:rPr>
          <w:sz w:val="28"/>
          <w:szCs w:val="28"/>
        </w:rPr>
        <w:t xml:space="preserve"> художественными произведениями;</w:t>
      </w:r>
    </w:p>
    <w:p w:rsidR="00E1385C" w:rsidRPr="006E2413" w:rsidRDefault="00E1385C" w:rsidP="00E1385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 восприятия художественного образа</w:t>
      </w:r>
    </w:p>
    <w:p w:rsidR="00E1385C" w:rsidRDefault="00E1385C" w:rsidP="00E1385C">
      <w:pPr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максимальной учебной нагрузки (трудоёмкость в часах) учебного предмета «Беседы об искусстве» со сроком обучения 1 год составляет 66 часов, в том числе аудиторные занятия – 49,5 часов, самостоятельная работа – 16,5 часов.</w:t>
      </w: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1385C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84" w:rsidRDefault="00813684" w:rsidP="00006FF6">
      <w:r>
        <w:separator/>
      </w:r>
    </w:p>
  </w:endnote>
  <w:endnote w:type="continuationSeparator" w:id="0">
    <w:p w:rsidR="00813684" w:rsidRDefault="00813684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813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84" w:rsidRDefault="00813684" w:rsidP="00006FF6">
      <w:r>
        <w:separator/>
      </w:r>
    </w:p>
  </w:footnote>
  <w:footnote w:type="continuationSeparator" w:id="0">
    <w:p w:rsidR="00813684" w:rsidRDefault="00813684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125886"/>
    <w:rsid w:val="0013250E"/>
    <w:rsid w:val="003515DD"/>
    <w:rsid w:val="00403B92"/>
    <w:rsid w:val="0055661D"/>
    <w:rsid w:val="00603558"/>
    <w:rsid w:val="00813684"/>
    <w:rsid w:val="00B5343B"/>
    <w:rsid w:val="00E1385C"/>
    <w:rsid w:val="00E34F6E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DB1F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ДХШ</cp:lastModifiedBy>
  <cp:revision>2</cp:revision>
  <cp:lastPrinted>2015-04-28T14:35:00Z</cp:lastPrinted>
  <dcterms:created xsi:type="dcterms:W3CDTF">2019-05-14T11:17:00Z</dcterms:created>
  <dcterms:modified xsi:type="dcterms:W3CDTF">2019-05-14T11:17:00Z</dcterms:modified>
</cp:coreProperties>
</file>